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266DC823" w:rsidR="003B375F" w:rsidRPr="00C97F2D" w:rsidRDefault="00504D3D" w:rsidP="00C97F2D">
      <w:pPr>
        <w:rPr>
          <w:rFonts w:ascii="Verdana" w:hAnsi="Verdana" w:cs="Arial"/>
          <w:b/>
          <w:color w:val="6F61DB"/>
          <w:sz w:val="48"/>
          <w:szCs w:val="48"/>
        </w:rPr>
      </w:pPr>
      <w:r w:rsidRPr="00C97F2D">
        <w:rPr>
          <w:rFonts w:ascii="Verdana" w:hAnsi="Verdana" w:cs="Arial"/>
          <w:b/>
          <w:color w:val="6F61DB"/>
          <w:sz w:val="48"/>
          <w:szCs w:val="48"/>
        </w:rPr>
        <w:t>Learner induction checklist</w:t>
      </w:r>
    </w:p>
    <w:p w14:paraId="16D5A42B" w14:textId="77777777" w:rsidR="00C97F2D" w:rsidRDefault="00C97F2D" w:rsidP="00504D3D">
      <w:pPr>
        <w:rPr>
          <w:rFonts w:ascii="Arial" w:hAnsi="Arial" w:cs="Arial"/>
          <w:sz w:val="22"/>
          <w:szCs w:val="22"/>
        </w:rPr>
      </w:pPr>
    </w:p>
    <w:p w14:paraId="752D6E58" w14:textId="0853EDC7" w:rsidR="00504D3D" w:rsidRPr="00CB4190" w:rsidRDefault="00504D3D" w:rsidP="00504D3D">
      <w:pPr>
        <w:rPr>
          <w:rFonts w:ascii="Arial" w:hAnsi="Arial" w:cs="Arial"/>
          <w:sz w:val="22"/>
          <w:szCs w:val="22"/>
        </w:rPr>
      </w:pPr>
      <w:r w:rsidRPr="00CB4190">
        <w:rPr>
          <w:rFonts w:ascii="Arial" w:hAnsi="Arial" w:cs="Arial"/>
          <w:sz w:val="22"/>
          <w:szCs w:val="22"/>
        </w:rPr>
        <w:t>Example form: Should be completed for all new learners starting a course.</w:t>
      </w:r>
    </w:p>
    <w:p w14:paraId="6AEF0FB1" w14:textId="77777777" w:rsidR="00504D3D" w:rsidRPr="00CB4190" w:rsidRDefault="00504D3D" w:rsidP="00504D3D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7"/>
        <w:gridCol w:w="4469"/>
      </w:tblGrid>
      <w:tr w:rsidR="00504D3D" w:rsidRPr="00CB4190" w14:paraId="59CAA777" w14:textId="77777777" w:rsidTr="00173CB7">
        <w:trPr>
          <w:trHeight w:val="394"/>
        </w:trPr>
        <w:tc>
          <w:tcPr>
            <w:tcW w:w="4840" w:type="dxa"/>
            <w:vAlign w:val="center"/>
          </w:tcPr>
          <w:p w14:paraId="7039DE87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CB4190">
              <w:rPr>
                <w:rFonts w:ascii="Arial" w:hAnsi="Arial" w:cs="Arial"/>
                <w:b/>
                <w:bCs/>
                <w:color w:val="000000" w:themeColor="text1"/>
                <w:lang w:eastAsia="en-GB"/>
              </w:rPr>
              <w:t>Learner Name</w:t>
            </w:r>
          </w:p>
        </w:tc>
        <w:tc>
          <w:tcPr>
            <w:tcW w:w="4842" w:type="dxa"/>
          </w:tcPr>
          <w:p w14:paraId="771ACA2A" w14:textId="77777777" w:rsidR="00504D3D" w:rsidRPr="00CB4190" w:rsidRDefault="00504D3D" w:rsidP="00173CB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</w:tr>
      <w:tr w:rsidR="00504D3D" w:rsidRPr="00CB4190" w14:paraId="55562893" w14:textId="77777777" w:rsidTr="00173CB7">
        <w:trPr>
          <w:trHeight w:val="394"/>
        </w:trPr>
        <w:tc>
          <w:tcPr>
            <w:tcW w:w="4840" w:type="dxa"/>
            <w:vAlign w:val="center"/>
          </w:tcPr>
          <w:p w14:paraId="4E8763F6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CB4190">
              <w:rPr>
                <w:rFonts w:ascii="Arial" w:hAnsi="Arial" w:cs="Arial"/>
                <w:b/>
                <w:bCs/>
                <w:color w:val="000000" w:themeColor="text1"/>
                <w:lang w:eastAsia="en-GB"/>
              </w:rPr>
              <w:t>Location of Induction</w:t>
            </w:r>
          </w:p>
        </w:tc>
        <w:tc>
          <w:tcPr>
            <w:tcW w:w="4842" w:type="dxa"/>
          </w:tcPr>
          <w:p w14:paraId="3B12A524" w14:textId="77777777" w:rsidR="00504D3D" w:rsidRPr="00CB4190" w:rsidRDefault="00504D3D" w:rsidP="00173CB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</w:tr>
      <w:tr w:rsidR="00504D3D" w:rsidRPr="00CB4190" w14:paraId="15C60F52" w14:textId="77777777" w:rsidTr="00173CB7">
        <w:trPr>
          <w:trHeight w:val="414"/>
        </w:trPr>
        <w:tc>
          <w:tcPr>
            <w:tcW w:w="4840" w:type="dxa"/>
            <w:vAlign w:val="center"/>
          </w:tcPr>
          <w:p w14:paraId="655F68B7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CB4190">
              <w:rPr>
                <w:rFonts w:ascii="Arial" w:hAnsi="Arial" w:cs="Arial"/>
                <w:b/>
                <w:bCs/>
                <w:color w:val="000000" w:themeColor="text1"/>
                <w:lang w:eastAsia="en-GB"/>
              </w:rPr>
              <w:t>Date of Induction</w:t>
            </w:r>
          </w:p>
        </w:tc>
        <w:tc>
          <w:tcPr>
            <w:tcW w:w="4842" w:type="dxa"/>
          </w:tcPr>
          <w:p w14:paraId="1841221A" w14:textId="77777777" w:rsidR="00504D3D" w:rsidRPr="00CB4190" w:rsidRDefault="00504D3D" w:rsidP="00173CB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</w:tr>
    </w:tbl>
    <w:p w14:paraId="6A468864" w14:textId="77777777" w:rsidR="00504D3D" w:rsidRPr="00CB4190" w:rsidRDefault="00504D3D" w:rsidP="00504D3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479"/>
      </w:tblGrid>
      <w:tr w:rsidR="00504D3D" w:rsidRPr="00CB4190" w14:paraId="4F4B6E38" w14:textId="77777777" w:rsidTr="00173CB7">
        <w:trPr>
          <w:trHeight w:val="689"/>
        </w:trPr>
        <w:tc>
          <w:tcPr>
            <w:tcW w:w="4537" w:type="dxa"/>
            <w:vAlign w:val="center"/>
          </w:tcPr>
          <w:p w14:paraId="2EEB48BC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eastAsia="en-GB"/>
              </w:rPr>
              <w:t>Please confirm the following items have been explained/conducted at the start of the Programme</w:t>
            </w:r>
          </w:p>
        </w:tc>
        <w:tc>
          <w:tcPr>
            <w:tcW w:w="4479" w:type="dxa"/>
            <w:vAlign w:val="center"/>
          </w:tcPr>
          <w:p w14:paraId="13521710" w14:textId="77777777" w:rsidR="00504D3D" w:rsidRPr="00CB4190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eastAsia="en-GB"/>
              </w:rPr>
              <w:t>Yes/No</w:t>
            </w:r>
          </w:p>
        </w:tc>
      </w:tr>
      <w:tr w:rsidR="00504D3D" w:rsidRPr="00CB4190" w14:paraId="1B58F0A0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1BD03708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en-GB"/>
              </w:rPr>
              <w:t>Details of Awarding Organisation (AO)</w:t>
            </w:r>
          </w:p>
        </w:tc>
        <w:tc>
          <w:tcPr>
            <w:tcW w:w="4479" w:type="dxa"/>
          </w:tcPr>
          <w:p w14:paraId="1DDBFBD6" w14:textId="77777777" w:rsidR="00504D3D" w:rsidRPr="00504D3D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504D3D" w:rsidRPr="00CB4190" w14:paraId="298EB6F6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3E13E039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en-GB"/>
              </w:rPr>
              <w:t>Diversity and Equality Policy</w:t>
            </w:r>
          </w:p>
        </w:tc>
        <w:tc>
          <w:tcPr>
            <w:tcW w:w="4479" w:type="dxa"/>
          </w:tcPr>
          <w:p w14:paraId="1B8DCA18" w14:textId="77777777" w:rsidR="00504D3D" w:rsidRPr="00504D3D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504D3D" w:rsidRPr="00CB4190" w14:paraId="0B245A4E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630DD6B4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en-GB"/>
              </w:rPr>
              <w:t>Appeals Policy</w:t>
            </w:r>
          </w:p>
        </w:tc>
        <w:tc>
          <w:tcPr>
            <w:tcW w:w="4479" w:type="dxa"/>
          </w:tcPr>
          <w:p w14:paraId="24F2A157" w14:textId="77777777" w:rsidR="00504D3D" w:rsidRPr="00504D3D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504D3D" w:rsidRPr="00CB4190" w14:paraId="40C07D33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0CA911B2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en-GB"/>
              </w:rPr>
              <w:t>Health and Safety Policy</w:t>
            </w:r>
          </w:p>
        </w:tc>
        <w:tc>
          <w:tcPr>
            <w:tcW w:w="4479" w:type="dxa"/>
          </w:tcPr>
          <w:p w14:paraId="4D188559" w14:textId="77777777" w:rsidR="00504D3D" w:rsidRPr="00504D3D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504D3D" w:rsidRPr="00CB4190" w14:paraId="575186B6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338FED83" w14:textId="77777777" w:rsidR="00504D3D" w:rsidRPr="00CB4190" w:rsidRDefault="00504D3D" w:rsidP="00173CB7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  <w:r w:rsidRPr="00CB4190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 xml:space="preserve">LRC tour and induction received </w:t>
            </w:r>
          </w:p>
        </w:tc>
        <w:tc>
          <w:tcPr>
            <w:tcW w:w="4479" w:type="dxa"/>
          </w:tcPr>
          <w:p w14:paraId="33978837" w14:textId="77777777" w:rsidR="00504D3D" w:rsidRPr="00504D3D" w:rsidRDefault="00504D3D" w:rsidP="00504D3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</w:p>
        </w:tc>
      </w:tr>
      <w:tr w:rsidR="00504D3D" w:rsidRPr="00CB4190" w14:paraId="18239D6F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6DA9E10F" w14:textId="77777777" w:rsidR="00504D3D" w:rsidRPr="00CB4190" w:rsidRDefault="00504D3D" w:rsidP="00173CB7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  <w:r w:rsidRPr="00CB4190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 xml:space="preserve">Programme of study explained; including units to be studied and timescales </w:t>
            </w:r>
          </w:p>
        </w:tc>
        <w:tc>
          <w:tcPr>
            <w:tcW w:w="4479" w:type="dxa"/>
          </w:tcPr>
          <w:p w14:paraId="292C00B3" w14:textId="77777777" w:rsidR="00504D3D" w:rsidRPr="00504D3D" w:rsidRDefault="00504D3D" w:rsidP="00504D3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</w:p>
        </w:tc>
      </w:tr>
      <w:tr w:rsidR="00504D3D" w:rsidRPr="00CB4190" w14:paraId="697E822A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295B6CF7" w14:textId="77777777" w:rsidR="00504D3D" w:rsidRPr="00CB4190" w:rsidRDefault="00504D3D" w:rsidP="00173CB7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  <w:r w:rsidRPr="00CB4190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College systems: logged into each system and had a tour</w:t>
            </w:r>
          </w:p>
        </w:tc>
        <w:tc>
          <w:tcPr>
            <w:tcW w:w="4479" w:type="dxa"/>
          </w:tcPr>
          <w:p w14:paraId="336FF7B4" w14:textId="77777777" w:rsidR="00504D3D" w:rsidRPr="00504D3D" w:rsidRDefault="00504D3D" w:rsidP="00504D3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</w:p>
        </w:tc>
      </w:tr>
      <w:tr w:rsidR="00504D3D" w:rsidRPr="00CB4190" w14:paraId="3066AA1C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355473EE" w14:textId="77777777" w:rsidR="00504D3D" w:rsidRPr="00CB4190" w:rsidRDefault="00504D3D" w:rsidP="00173CB7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  <w:r w:rsidRPr="00CB4190"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  <w:t>Timetable received and checked</w:t>
            </w:r>
          </w:p>
        </w:tc>
        <w:tc>
          <w:tcPr>
            <w:tcW w:w="4479" w:type="dxa"/>
          </w:tcPr>
          <w:p w14:paraId="03F02FCE" w14:textId="77777777" w:rsidR="00504D3D" w:rsidRPr="00504D3D" w:rsidRDefault="00504D3D" w:rsidP="00504D3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GB"/>
              </w:rPr>
            </w:pPr>
          </w:p>
        </w:tc>
      </w:tr>
      <w:tr w:rsidR="00504D3D" w:rsidRPr="00CB4190" w14:paraId="4D590337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6D98B774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en-GB"/>
              </w:rPr>
              <w:t xml:space="preserve">Has the learner undergone initial assessment? </w:t>
            </w:r>
            <w:r w:rsidRPr="00CB4190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eastAsia="en-GB"/>
              </w:rPr>
              <w:t>(This must include basic literacy and numeracy test)</w:t>
            </w:r>
          </w:p>
        </w:tc>
        <w:tc>
          <w:tcPr>
            <w:tcW w:w="4479" w:type="dxa"/>
          </w:tcPr>
          <w:p w14:paraId="16C2E1B1" w14:textId="77777777" w:rsidR="00504D3D" w:rsidRPr="00504D3D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  <w:tr w:rsidR="00504D3D" w:rsidRPr="00CB4190" w14:paraId="37368739" w14:textId="77777777" w:rsidTr="00173CB7">
        <w:trPr>
          <w:trHeight w:val="397"/>
        </w:trPr>
        <w:tc>
          <w:tcPr>
            <w:tcW w:w="4537" w:type="dxa"/>
            <w:vAlign w:val="center"/>
          </w:tcPr>
          <w:p w14:paraId="6ADD2C7F" w14:textId="77777777" w:rsidR="00504D3D" w:rsidRPr="00CB4190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  <w:r w:rsidRPr="00CB4190"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en-GB"/>
              </w:rPr>
              <w:t>Recognition of Prior Learning explained, is it applicable to this qualification? (Certificates and Evidence Required)</w:t>
            </w:r>
          </w:p>
        </w:tc>
        <w:tc>
          <w:tcPr>
            <w:tcW w:w="4479" w:type="dxa"/>
          </w:tcPr>
          <w:p w14:paraId="4200E3F8" w14:textId="77777777" w:rsidR="00504D3D" w:rsidRPr="00504D3D" w:rsidRDefault="00504D3D" w:rsidP="00504D3D">
            <w:pPr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4BC8799F" w14:textId="77777777" w:rsidR="00504D3D" w:rsidRDefault="00504D3D" w:rsidP="00504D3D">
      <w:pPr>
        <w:autoSpaceDE w:val="0"/>
        <w:autoSpaceDN w:val="0"/>
        <w:adjustRightInd w:val="0"/>
        <w:rPr>
          <w:rFonts w:ascii="Arial" w:eastAsia="Arial" w:hAnsi="Arial" w:cs="Arial"/>
          <w:color w:val="000000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4D3D" w14:paraId="4E37C550" w14:textId="77777777" w:rsidTr="00504D3D">
        <w:tc>
          <w:tcPr>
            <w:tcW w:w="9016" w:type="dxa"/>
          </w:tcPr>
          <w:p w14:paraId="683B83AF" w14:textId="338E0948" w:rsidR="00504D3D" w:rsidRDefault="00504D3D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  <w:r w:rsidRPr="00CB4190">
              <w:rPr>
                <w:rFonts w:ascii="Arial" w:eastAsia="Arial" w:hAnsi="Arial" w:cs="Arial"/>
                <w:b/>
                <w:bCs/>
                <w:color w:val="000000" w:themeColor="text1"/>
                <w:lang w:eastAsia="en-GB"/>
              </w:rPr>
              <w:t>Does the learner require any additional support?</w:t>
            </w:r>
            <w:r w:rsidRPr="00CB4190">
              <w:rPr>
                <w:rFonts w:ascii="Arial" w:eastAsia="Arial" w:hAnsi="Arial" w:cs="Arial"/>
                <w:color w:val="000000" w:themeColor="text1"/>
                <w:lang w:eastAsia="en-GB"/>
              </w:rPr>
              <w:t xml:space="preserve"> Please detail below:</w:t>
            </w:r>
          </w:p>
        </w:tc>
      </w:tr>
      <w:tr w:rsidR="00504D3D" w14:paraId="342E1AD9" w14:textId="77777777" w:rsidTr="00504D3D">
        <w:tc>
          <w:tcPr>
            <w:tcW w:w="9016" w:type="dxa"/>
          </w:tcPr>
          <w:p w14:paraId="029E3664" w14:textId="77777777" w:rsidR="00504D3D" w:rsidRDefault="00504D3D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368426ED" w14:textId="77777777" w:rsidR="00504D3D" w:rsidRDefault="00504D3D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6147C460" w14:textId="77777777" w:rsidR="00BE11C7" w:rsidRDefault="00BE11C7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1D5FF056" w14:textId="77777777" w:rsidR="00BE11C7" w:rsidRDefault="00BE11C7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5E2710F6" w14:textId="77777777" w:rsidR="00504D3D" w:rsidRDefault="00504D3D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4C9967C0" w14:textId="77777777" w:rsidR="00504D3D" w:rsidRDefault="00504D3D" w:rsidP="00504D3D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</w:tc>
      </w:tr>
    </w:tbl>
    <w:p w14:paraId="291EF994" w14:textId="77777777" w:rsidR="00504D3D" w:rsidRDefault="00504D3D" w:rsidP="00504D3D">
      <w:pPr>
        <w:autoSpaceDE w:val="0"/>
        <w:autoSpaceDN w:val="0"/>
        <w:adjustRightInd w:val="0"/>
        <w:rPr>
          <w:rFonts w:ascii="Arial" w:eastAsia="Arial" w:hAnsi="Arial" w:cs="Arial"/>
          <w:color w:val="000000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4D3D" w14:paraId="03314ED4" w14:textId="77777777" w:rsidTr="00173CB7">
        <w:tc>
          <w:tcPr>
            <w:tcW w:w="9016" w:type="dxa"/>
          </w:tcPr>
          <w:p w14:paraId="31C58FFB" w14:textId="76FF9C2F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eastAsia="en-GB"/>
              </w:rPr>
              <w:t>Learner comments</w:t>
            </w:r>
          </w:p>
        </w:tc>
      </w:tr>
      <w:tr w:rsidR="00504D3D" w14:paraId="477BA208" w14:textId="77777777" w:rsidTr="00173CB7">
        <w:tc>
          <w:tcPr>
            <w:tcW w:w="9016" w:type="dxa"/>
          </w:tcPr>
          <w:p w14:paraId="15A9C8CD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2D891347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7EB55B1D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37EA2819" w14:textId="77777777" w:rsidR="00BE11C7" w:rsidRDefault="00BE11C7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03BE9FB5" w14:textId="77777777" w:rsidR="00BE11C7" w:rsidRDefault="00BE11C7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0E755CF3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</w:tc>
      </w:tr>
    </w:tbl>
    <w:p w14:paraId="4170F010" w14:textId="77777777" w:rsidR="00504D3D" w:rsidRDefault="00504D3D" w:rsidP="00504D3D">
      <w:pPr>
        <w:autoSpaceDE w:val="0"/>
        <w:autoSpaceDN w:val="0"/>
        <w:adjustRightInd w:val="0"/>
        <w:rPr>
          <w:rFonts w:ascii="Arial" w:eastAsia="Arial" w:hAnsi="Arial" w:cs="Arial"/>
          <w:color w:val="000000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4D3D" w14:paraId="420CA062" w14:textId="77777777" w:rsidTr="00173CB7">
        <w:tc>
          <w:tcPr>
            <w:tcW w:w="9016" w:type="dxa"/>
          </w:tcPr>
          <w:p w14:paraId="6A4DB459" w14:textId="0C9044D6" w:rsidR="00504D3D" w:rsidRP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olor w:val="000000"/>
                <w:lang w:eastAsia="en-GB"/>
              </w:rPr>
            </w:pPr>
            <w:r w:rsidRPr="00504D3D">
              <w:rPr>
                <w:rFonts w:ascii="Arial" w:eastAsia="Arial" w:hAnsi="Arial" w:cs="Arial"/>
                <w:b/>
                <w:bCs/>
                <w:color w:val="000000"/>
                <w:lang w:eastAsia="en-GB"/>
              </w:rPr>
              <w:t>Follow up actions (if required)</w:t>
            </w:r>
          </w:p>
        </w:tc>
      </w:tr>
      <w:tr w:rsidR="00504D3D" w14:paraId="3AD60B7D" w14:textId="77777777" w:rsidTr="00173CB7">
        <w:tc>
          <w:tcPr>
            <w:tcW w:w="9016" w:type="dxa"/>
          </w:tcPr>
          <w:p w14:paraId="7971B893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1AC2CB9A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3E099183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2C2FC6AA" w14:textId="77777777" w:rsidR="00BE11C7" w:rsidRDefault="00BE11C7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5477D147" w14:textId="77777777" w:rsidR="00BE11C7" w:rsidRDefault="00BE11C7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  <w:p w14:paraId="10201BC5" w14:textId="77777777" w:rsidR="00504D3D" w:rsidRDefault="00504D3D" w:rsidP="00173CB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lang w:eastAsia="en-GB"/>
              </w:rPr>
            </w:pPr>
          </w:p>
        </w:tc>
      </w:tr>
    </w:tbl>
    <w:p w14:paraId="064DA6B0" w14:textId="77777777" w:rsidR="00504D3D" w:rsidRDefault="00504D3D" w:rsidP="00504D3D">
      <w:pPr>
        <w:autoSpaceDE w:val="0"/>
        <w:autoSpaceDN w:val="0"/>
        <w:adjustRightInd w:val="0"/>
        <w:rPr>
          <w:rFonts w:ascii="Arial" w:eastAsia="Arial" w:hAnsi="Arial" w:cs="Arial"/>
          <w:color w:val="000000"/>
          <w:sz w:val="22"/>
          <w:szCs w:val="22"/>
          <w:lang w:eastAsia="en-GB"/>
        </w:rPr>
      </w:pPr>
    </w:p>
    <w:p w14:paraId="66582929" w14:textId="77777777" w:rsidR="00504D3D" w:rsidRDefault="00504D3D" w:rsidP="00504D3D">
      <w:pPr>
        <w:autoSpaceDE w:val="0"/>
        <w:autoSpaceDN w:val="0"/>
        <w:adjustRightInd w:val="0"/>
        <w:rPr>
          <w:rFonts w:ascii="Arial" w:eastAsia="Arial" w:hAnsi="Arial" w:cs="Arial"/>
          <w:color w:val="000000"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136"/>
        <w:gridCol w:w="2551"/>
        <w:gridCol w:w="2075"/>
      </w:tblGrid>
      <w:tr w:rsidR="00504D3D" w14:paraId="2931B1A0" w14:textId="77777777" w:rsidTr="00504D3D">
        <w:tc>
          <w:tcPr>
            <w:tcW w:w="2254" w:type="dxa"/>
          </w:tcPr>
          <w:p w14:paraId="35E6FA85" w14:textId="68A3AD3B" w:rsidR="00504D3D" w:rsidRP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504D3D">
              <w:rPr>
                <w:rFonts w:ascii="Arial" w:hAnsi="Arial" w:cs="Arial"/>
                <w:b/>
                <w:bCs/>
                <w:color w:val="000000"/>
                <w:lang w:eastAsia="en-GB"/>
              </w:rPr>
              <w:t>Learner signature</w:t>
            </w:r>
          </w:p>
        </w:tc>
        <w:tc>
          <w:tcPr>
            <w:tcW w:w="2136" w:type="dxa"/>
          </w:tcPr>
          <w:p w14:paraId="792583C0" w14:textId="77777777" w:rsidR="00504D3D" w:rsidRP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2551" w:type="dxa"/>
          </w:tcPr>
          <w:p w14:paraId="2F3C48DF" w14:textId="0A0E4C06" w:rsidR="00504D3D" w:rsidRP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504D3D">
              <w:rPr>
                <w:rFonts w:ascii="Arial" w:hAnsi="Arial" w:cs="Arial"/>
                <w:b/>
                <w:bCs/>
                <w:color w:val="000000"/>
                <w:lang w:eastAsia="en-GB"/>
              </w:rPr>
              <w:t>Assessor signature</w:t>
            </w:r>
          </w:p>
        </w:tc>
        <w:tc>
          <w:tcPr>
            <w:tcW w:w="2075" w:type="dxa"/>
          </w:tcPr>
          <w:p w14:paraId="36C4710C" w14:textId="77777777" w:rsid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eastAsia="en-GB"/>
              </w:rPr>
            </w:pPr>
          </w:p>
        </w:tc>
      </w:tr>
      <w:tr w:rsidR="00504D3D" w14:paraId="4F3ED22F" w14:textId="77777777" w:rsidTr="00504D3D">
        <w:tc>
          <w:tcPr>
            <w:tcW w:w="2254" w:type="dxa"/>
          </w:tcPr>
          <w:p w14:paraId="72781FEA" w14:textId="08E54C6E" w:rsidR="00504D3D" w:rsidRP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504D3D">
              <w:rPr>
                <w:rFonts w:ascii="Arial" w:hAnsi="Arial" w:cs="Arial"/>
                <w:b/>
                <w:bCs/>
                <w:color w:val="000000"/>
                <w:lang w:eastAsia="en-GB"/>
              </w:rPr>
              <w:t>Date</w:t>
            </w:r>
          </w:p>
        </w:tc>
        <w:tc>
          <w:tcPr>
            <w:tcW w:w="2136" w:type="dxa"/>
          </w:tcPr>
          <w:p w14:paraId="056D3737" w14:textId="77777777" w:rsidR="00504D3D" w:rsidRP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</w:p>
        </w:tc>
        <w:tc>
          <w:tcPr>
            <w:tcW w:w="2551" w:type="dxa"/>
          </w:tcPr>
          <w:p w14:paraId="49EBFF56" w14:textId="2CB827C6" w:rsidR="00504D3D" w:rsidRP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504D3D">
              <w:rPr>
                <w:rFonts w:ascii="Arial" w:hAnsi="Arial" w:cs="Arial"/>
                <w:b/>
                <w:bCs/>
                <w:color w:val="000000"/>
                <w:lang w:eastAsia="en-GB"/>
              </w:rPr>
              <w:t>Date</w:t>
            </w:r>
          </w:p>
        </w:tc>
        <w:tc>
          <w:tcPr>
            <w:tcW w:w="2075" w:type="dxa"/>
          </w:tcPr>
          <w:p w14:paraId="7DAF7595" w14:textId="77777777" w:rsidR="00504D3D" w:rsidRDefault="00504D3D" w:rsidP="00504D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eastAsia="en-GB"/>
              </w:rPr>
            </w:pPr>
          </w:p>
        </w:tc>
      </w:tr>
    </w:tbl>
    <w:p w14:paraId="0CD73125" w14:textId="77777777" w:rsidR="00504D3D" w:rsidRPr="00CB4190" w:rsidRDefault="00504D3D" w:rsidP="00504D3D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eastAsia="en-GB"/>
        </w:rPr>
      </w:pPr>
    </w:p>
    <w:sectPr w:rsidR="00504D3D" w:rsidRPr="00CB4190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B544D" w14:textId="77777777" w:rsidR="00AF2E04" w:rsidRDefault="00AF2E04" w:rsidP="00EA47CA">
      <w:r>
        <w:separator/>
      </w:r>
    </w:p>
  </w:endnote>
  <w:endnote w:type="continuationSeparator" w:id="0">
    <w:p w14:paraId="1EE8468E" w14:textId="77777777" w:rsidR="00AF2E04" w:rsidRDefault="00AF2E04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rFonts w:ascii="Arial" w:hAnsi="Arial" w:cs="Arial"/>
        <w:b/>
        <w:color w:val="333333"/>
        <w:sz w:val="18"/>
        <w:szCs w:val="18"/>
      </w:rPr>
      <w:t>Version 1.</w:t>
    </w:r>
    <w:r w:rsidR="003B375F">
      <w:rPr>
        <w:rFonts w:ascii="Arial" w:hAnsi="Arial" w:cs="Arial"/>
        <w:b/>
        <w:color w:val="333333"/>
        <w:sz w:val="18"/>
        <w:szCs w:val="18"/>
      </w:rPr>
      <w:t>0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- </w:t>
    </w:r>
    <w:r w:rsidR="003B375F">
      <w:rPr>
        <w:rFonts w:ascii="Arial" w:hAnsi="Arial" w:cs="Arial"/>
        <w:color w:val="333333"/>
        <w:sz w:val="18"/>
        <w:szCs w:val="18"/>
      </w:rPr>
      <w:t>July</w:t>
    </w:r>
    <w:r w:rsidRPr="00B3520A">
      <w:rPr>
        <w:rFonts w:ascii="Arial" w:hAnsi="Arial" w:cs="Arial"/>
        <w:color w:val="333333"/>
        <w:sz w:val="18"/>
        <w:szCs w:val="18"/>
      </w:rPr>
      <w:t xml:space="preserve"> / </w:t>
    </w:r>
    <w:r w:rsidR="003B375F">
      <w:rPr>
        <w:rFonts w:ascii="Arial" w:hAnsi="Arial" w:cs="Arial"/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Visit </w:t>
    </w:r>
    <w:r w:rsidRPr="00B3520A">
      <w:rPr>
        <w:rFonts w:ascii="Arial" w:hAnsi="Arial" w:cs="Arial"/>
        <w:color w:val="333333"/>
        <w:sz w:val="18"/>
        <w:szCs w:val="18"/>
      </w:rPr>
      <w:t>ncfe.org.uk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   Call </w:t>
    </w:r>
    <w:r w:rsidRPr="00B3520A">
      <w:rPr>
        <w:rFonts w:ascii="Arial" w:hAnsi="Arial" w:cs="Arial"/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14E1" w14:textId="77777777" w:rsidR="00AF2E04" w:rsidRDefault="00AF2E04" w:rsidP="00EA47CA">
      <w:r>
        <w:separator/>
      </w:r>
    </w:p>
  </w:footnote>
  <w:footnote w:type="continuationSeparator" w:id="0">
    <w:p w14:paraId="2243941D" w14:textId="77777777" w:rsidR="00AF2E04" w:rsidRDefault="00AF2E04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"/>
  </w:num>
  <w:num w:numId="2" w16cid:durableId="121504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0076C3"/>
    <w:rsid w:val="003B375F"/>
    <w:rsid w:val="004C2C50"/>
    <w:rsid w:val="00504D3D"/>
    <w:rsid w:val="00913A3A"/>
    <w:rsid w:val="009875EC"/>
    <w:rsid w:val="00996611"/>
    <w:rsid w:val="00AB1CC5"/>
    <w:rsid w:val="00AF2E04"/>
    <w:rsid w:val="00B3238A"/>
    <w:rsid w:val="00BE11C7"/>
    <w:rsid w:val="00C97F2D"/>
    <w:rsid w:val="00D27881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59"/>
    <w:rsid w:val="003B375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  <w:style w:type="character" w:styleId="CommentReference">
    <w:name w:val="annotation reference"/>
    <w:basedOn w:val="DefaultParagraphFont"/>
    <w:uiPriority w:val="99"/>
    <w:semiHidden/>
    <w:unhideWhenUsed/>
    <w:rsid w:val="00504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D3D"/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D3D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2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3</cp:revision>
  <dcterms:created xsi:type="dcterms:W3CDTF">2026-07-09T13:22:00Z</dcterms:created>
  <dcterms:modified xsi:type="dcterms:W3CDTF">2026-07-09T13:40:00Z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